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F2A" w:rsidRDefault="003A2CF1">
      <w:r>
        <w:rPr>
          <w:noProof/>
          <w:lang w:eastAsia="en-GB"/>
        </w:rPr>
        <w:drawing>
          <wp:inline distT="0" distB="0" distL="0" distR="0" wp14:anchorId="1E934D05" wp14:editId="0103CBDF">
            <wp:extent cx="6467475" cy="2906610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312" t="14218" r="5265" b="23636"/>
                    <a:stretch/>
                  </pic:blipFill>
                  <pic:spPr bwMode="auto">
                    <a:xfrm>
                      <a:off x="0" y="0"/>
                      <a:ext cx="6478087" cy="2911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CF1" w:rsidRDefault="003A2CF1">
      <w:r>
        <w:rPr>
          <w:noProof/>
          <w:lang w:eastAsia="en-GB"/>
        </w:rPr>
        <w:drawing>
          <wp:inline distT="0" distB="0" distL="0" distR="0" wp14:anchorId="0213830B" wp14:editId="0622C768">
            <wp:extent cx="6429375" cy="38706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170" t="11695" r="6842" b="6436"/>
                    <a:stretch/>
                  </pic:blipFill>
                  <pic:spPr bwMode="auto">
                    <a:xfrm>
                      <a:off x="0" y="0"/>
                      <a:ext cx="6440209" cy="3877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CF1" w:rsidRDefault="003A2CF1">
      <w:r>
        <w:rPr>
          <w:noProof/>
          <w:lang w:eastAsia="en-GB"/>
        </w:rPr>
        <w:drawing>
          <wp:inline distT="0" distB="0" distL="0" distR="0" wp14:anchorId="33355472" wp14:editId="2C4B8306">
            <wp:extent cx="6524625" cy="13049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023" t="45635" r="6268" b="26617"/>
                    <a:stretch/>
                  </pic:blipFill>
                  <pic:spPr bwMode="auto">
                    <a:xfrm>
                      <a:off x="0" y="0"/>
                      <a:ext cx="652462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CF1" w:rsidRDefault="003A2CF1"/>
    <w:p w:rsidR="003A2CF1" w:rsidRDefault="003A2CF1"/>
    <w:p w:rsidR="003A2CF1" w:rsidRDefault="003A2CF1"/>
    <w:p w:rsidR="003A2CF1" w:rsidRDefault="003A2CF1"/>
    <w:p w:rsidR="003A2CF1" w:rsidRDefault="003A2CF1"/>
    <w:p w:rsidR="003A2CF1" w:rsidRDefault="003A2CF1">
      <w:r>
        <w:rPr>
          <w:noProof/>
          <w:lang w:eastAsia="en-GB"/>
        </w:rPr>
        <w:lastRenderedPageBreak/>
        <w:drawing>
          <wp:inline distT="0" distB="0" distL="0" distR="0" wp14:anchorId="41384332" wp14:editId="01BB45C9">
            <wp:extent cx="6722228" cy="391477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883" t="9861" r="5981" b="9876"/>
                    <a:stretch/>
                  </pic:blipFill>
                  <pic:spPr bwMode="auto">
                    <a:xfrm>
                      <a:off x="0" y="0"/>
                      <a:ext cx="6724964" cy="3916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CF1" w:rsidRDefault="003A2CF1">
      <w:r>
        <w:rPr>
          <w:noProof/>
          <w:lang w:eastAsia="en-GB"/>
        </w:rPr>
        <w:drawing>
          <wp:inline distT="0" distB="0" distL="0" distR="0" wp14:anchorId="48EAD344" wp14:editId="2930F686">
            <wp:extent cx="6555921" cy="1257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460" t="25684" r="6842" b="48632"/>
                    <a:stretch/>
                  </pic:blipFill>
                  <pic:spPr bwMode="auto">
                    <a:xfrm>
                      <a:off x="0" y="0"/>
                      <a:ext cx="6569800" cy="1259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CF1" w:rsidRDefault="003A2CF1" w:rsidP="003A2CF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Read lines 1-9 </w:t>
      </w:r>
    </w:p>
    <w:p w:rsidR="003A2CF1" w:rsidRDefault="003A2CF1" w:rsidP="003A2CF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A1 </w:t>
      </w:r>
      <w:r>
        <w:rPr>
          <w:sz w:val="23"/>
          <w:szCs w:val="23"/>
        </w:rPr>
        <w:t xml:space="preserve">List five things you learn about the setting that Professor Millward is in. (5) </w:t>
      </w:r>
    </w:p>
    <w:p w:rsidR="003A2CF1" w:rsidRDefault="003A2CF1" w:rsidP="003A2CF1">
      <w:pPr>
        <w:pStyle w:val="Default"/>
        <w:rPr>
          <w:sz w:val="23"/>
          <w:szCs w:val="23"/>
        </w:rPr>
      </w:pPr>
    </w:p>
    <w:p w:rsidR="003A2CF1" w:rsidRDefault="003A2CF1" w:rsidP="003A2CF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Read lines 10-26 </w:t>
      </w:r>
    </w:p>
    <w:p w:rsidR="003A2CF1" w:rsidRDefault="003A2CF1" w:rsidP="003A2CF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A2 </w:t>
      </w:r>
      <w:r>
        <w:rPr>
          <w:sz w:val="23"/>
          <w:szCs w:val="23"/>
        </w:rPr>
        <w:t xml:space="preserve">How does the writer show that Professor Millward is in a future that is very different to now. (5) </w:t>
      </w:r>
    </w:p>
    <w:p w:rsidR="003A2CF1" w:rsidRDefault="003A2CF1" w:rsidP="003A2CF1">
      <w:pPr>
        <w:pStyle w:val="Default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 xml:space="preserve">You must refer to the language used in the text to support your answer, using relevant subject terminology. </w:t>
      </w:r>
    </w:p>
    <w:p w:rsidR="003A2CF1" w:rsidRDefault="003A2CF1" w:rsidP="003A2CF1">
      <w:pPr>
        <w:pStyle w:val="Default"/>
        <w:rPr>
          <w:sz w:val="23"/>
          <w:szCs w:val="23"/>
        </w:rPr>
      </w:pPr>
    </w:p>
    <w:p w:rsidR="003A2CF1" w:rsidRDefault="003A2CF1" w:rsidP="003A2CF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Read lines 27-48 </w:t>
      </w:r>
    </w:p>
    <w:p w:rsidR="003A2CF1" w:rsidRDefault="003A2CF1" w:rsidP="003A2CF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A3 </w:t>
      </w:r>
      <w:r>
        <w:rPr>
          <w:sz w:val="23"/>
          <w:szCs w:val="23"/>
        </w:rPr>
        <w:t xml:space="preserve">What impression do you get of Professor Millward’s life in these lines? </w:t>
      </w:r>
    </w:p>
    <w:p w:rsidR="003A2CF1" w:rsidRDefault="003A2CF1" w:rsidP="003A2C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You should write about: </w:t>
      </w:r>
    </w:p>
    <w:p w:rsidR="003A2CF1" w:rsidRDefault="003A2CF1" w:rsidP="003A2CF1">
      <w:pPr>
        <w:pStyle w:val="Default"/>
        <w:spacing w:after="76"/>
        <w:rPr>
          <w:sz w:val="23"/>
          <w:szCs w:val="23"/>
        </w:rPr>
      </w:pPr>
      <w:r>
        <w:rPr>
          <w:sz w:val="23"/>
          <w:szCs w:val="23"/>
        </w:rPr>
        <w:t xml:space="preserve"> how Professor Millward thinks and feels; </w:t>
      </w:r>
    </w:p>
    <w:p w:rsidR="003A2CF1" w:rsidRDefault="003A2CF1" w:rsidP="003A2CF1">
      <w:pPr>
        <w:pStyle w:val="Default"/>
        <w:spacing w:after="76"/>
        <w:rPr>
          <w:sz w:val="23"/>
          <w:szCs w:val="23"/>
        </w:rPr>
      </w:pPr>
      <w:r>
        <w:rPr>
          <w:sz w:val="23"/>
          <w:szCs w:val="23"/>
        </w:rPr>
        <w:t xml:space="preserve"> the writer’s use of language to show those thoughts and feelings; </w:t>
      </w:r>
    </w:p>
    <w:p w:rsidR="003A2CF1" w:rsidRDefault="003A2CF1" w:rsidP="003A2C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the effects on the reader. (10) </w:t>
      </w:r>
    </w:p>
    <w:p w:rsidR="003A2CF1" w:rsidRDefault="003A2CF1" w:rsidP="003A2CF1">
      <w:pPr>
        <w:pStyle w:val="Default"/>
        <w:rPr>
          <w:sz w:val="23"/>
          <w:szCs w:val="23"/>
        </w:rPr>
      </w:pPr>
    </w:p>
    <w:p w:rsidR="003A2CF1" w:rsidRDefault="003A2CF1" w:rsidP="003A2CF1">
      <w:pPr>
        <w:pStyle w:val="Default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 xml:space="preserve">You must refer to the text to support your answer, using relevant subject terminology. </w:t>
      </w:r>
    </w:p>
    <w:p w:rsidR="003A2CF1" w:rsidRDefault="003A2CF1" w:rsidP="003A2CF1">
      <w:pPr>
        <w:pStyle w:val="Default"/>
        <w:rPr>
          <w:i/>
          <w:iCs/>
          <w:sz w:val="23"/>
          <w:szCs w:val="23"/>
        </w:rPr>
      </w:pPr>
    </w:p>
    <w:p w:rsidR="003A2CF1" w:rsidRDefault="003A2CF1" w:rsidP="003A2CF1">
      <w:pPr>
        <w:pStyle w:val="Default"/>
        <w:rPr>
          <w:i/>
          <w:iCs/>
          <w:sz w:val="23"/>
          <w:szCs w:val="23"/>
        </w:rPr>
      </w:pPr>
    </w:p>
    <w:p w:rsidR="003A2CF1" w:rsidRDefault="003A2CF1" w:rsidP="003A2CF1">
      <w:pPr>
        <w:pStyle w:val="Default"/>
        <w:rPr>
          <w:i/>
          <w:iCs/>
          <w:sz w:val="23"/>
          <w:szCs w:val="23"/>
        </w:rPr>
      </w:pPr>
    </w:p>
    <w:p w:rsidR="003A2CF1" w:rsidRDefault="003A2CF1" w:rsidP="003A2CF1">
      <w:pPr>
        <w:pStyle w:val="Default"/>
        <w:rPr>
          <w:i/>
          <w:iCs/>
          <w:sz w:val="23"/>
          <w:szCs w:val="23"/>
        </w:rPr>
      </w:pPr>
    </w:p>
    <w:p w:rsidR="003A2CF1" w:rsidRDefault="003A2CF1" w:rsidP="003A2CF1">
      <w:pPr>
        <w:pStyle w:val="Default"/>
        <w:rPr>
          <w:i/>
          <w:iCs/>
          <w:sz w:val="23"/>
          <w:szCs w:val="23"/>
        </w:rPr>
      </w:pPr>
    </w:p>
    <w:p w:rsidR="003A2CF1" w:rsidRDefault="003A2CF1" w:rsidP="003A2CF1">
      <w:pPr>
        <w:pStyle w:val="Default"/>
        <w:rPr>
          <w:sz w:val="23"/>
          <w:szCs w:val="23"/>
        </w:rPr>
      </w:pPr>
    </w:p>
    <w:p w:rsidR="003A2CF1" w:rsidRDefault="003A2CF1" w:rsidP="003A2CF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Read lines 49-60 </w:t>
      </w:r>
    </w:p>
    <w:p w:rsidR="003A2CF1" w:rsidRDefault="003A2CF1" w:rsidP="003A2CF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A4 </w:t>
      </w:r>
      <w:r>
        <w:rPr>
          <w:sz w:val="23"/>
          <w:szCs w:val="23"/>
        </w:rPr>
        <w:t xml:space="preserve">How does the writer create drama and tension in these lines? (10) </w:t>
      </w:r>
    </w:p>
    <w:p w:rsidR="003A2CF1" w:rsidRDefault="003A2CF1" w:rsidP="003A2CF1">
      <w:pPr>
        <w:pStyle w:val="Default"/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 xml:space="preserve">You must refer to the text to support your answer, using relevant subject terminology. </w:t>
      </w:r>
    </w:p>
    <w:p w:rsidR="003A2CF1" w:rsidRDefault="003A2CF1" w:rsidP="003A2CF1">
      <w:pPr>
        <w:pStyle w:val="Default"/>
        <w:rPr>
          <w:sz w:val="23"/>
          <w:szCs w:val="23"/>
        </w:rPr>
      </w:pPr>
    </w:p>
    <w:p w:rsidR="003A2CF1" w:rsidRDefault="003A2CF1" w:rsidP="003A2CF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Read lines 61-end </w:t>
      </w:r>
    </w:p>
    <w:p w:rsidR="003A2CF1" w:rsidRDefault="003A2CF1" w:rsidP="003A2CF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A5 </w:t>
      </w:r>
      <w:r>
        <w:rPr>
          <w:sz w:val="23"/>
          <w:szCs w:val="23"/>
        </w:rPr>
        <w:t xml:space="preserve">‘At the end of the story the writer makes us feel that Professor Millward’s struggle has been </w:t>
      </w:r>
      <w:bookmarkStart w:id="0" w:name="_GoBack"/>
      <w:bookmarkEnd w:id="0"/>
      <w:r>
        <w:rPr>
          <w:sz w:val="23"/>
          <w:szCs w:val="23"/>
        </w:rPr>
        <w:t xml:space="preserve">pointless.’ How far do you agree with this statement? </w:t>
      </w:r>
    </w:p>
    <w:p w:rsidR="003A2CF1" w:rsidRDefault="003A2CF1" w:rsidP="003A2C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You should write about: </w:t>
      </w:r>
    </w:p>
    <w:p w:rsidR="003A2CF1" w:rsidRDefault="003A2CF1" w:rsidP="003A2CF1">
      <w:pPr>
        <w:pStyle w:val="Default"/>
        <w:spacing w:after="78"/>
        <w:rPr>
          <w:sz w:val="23"/>
          <w:szCs w:val="23"/>
        </w:rPr>
      </w:pPr>
      <w:r>
        <w:rPr>
          <w:sz w:val="23"/>
          <w:szCs w:val="23"/>
        </w:rPr>
        <w:t xml:space="preserve"> your own thoughts and feelings about how the writer presents Professor Millward; </w:t>
      </w:r>
    </w:p>
    <w:p w:rsidR="003A2CF1" w:rsidRDefault="003A2CF1" w:rsidP="003A2C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how the writer has made us feel about the professor’s </w:t>
      </w:r>
      <w:proofErr w:type="gramStart"/>
      <w:r>
        <w:rPr>
          <w:sz w:val="23"/>
          <w:szCs w:val="23"/>
        </w:rPr>
        <w:t>situation.</w:t>
      </w:r>
      <w:proofErr w:type="gramEnd"/>
      <w:r>
        <w:rPr>
          <w:sz w:val="23"/>
          <w:szCs w:val="23"/>
        </w:rPr>
        <w:t xml:space="preserve"> </w:t>
      </w:r>
    </w:p>
    <w:p w:rsidR="003A2CF1" w:rsidRDefault="003A2CF1" w:rsidP="003A2CF1">
      <w:pPr>
        <w:pStyle w:val="Default"/>
        <w:rPr>
          <w:sz w:val="23"/>
          <w:szCs w:val="23"/>
        </w:rPr>
      </w:pPr>
    </w:p>
    <w:p w:rsidR="003A2CF1" w:rsidRDefault="003A2CF1" w:rsidP="003A2CF1">
      <w:r>
        <w:rPr>
          <w:i/>
          <w:iCs/>
          <w:sz w:val="23"/>
          <w:szCs w:val="23"/>
        </w:rPr>
        <w:t>You must refer to the text to support your answer.</w:t>
      </w:r>
    </w:p>
    <w:sectPr w:rsidR="003A2CF1" w:rsidSect="003A2C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CF1"/>
    <w:rsid w:val="001E0C44"/>
    <w:rsid w:val="003A2CF1"/>
    <w:rsid w:val="00FA3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A0C27"/>
  <w15:chartTrackingRefBased/>
  <w15:docId w15:val="{41C289BD-A2CB-4AFB-8AF9-4ADF8C275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A2CF1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Bede's Voluntary Catholic Academy</Company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Allen</dc:creator>
  <cp:keywords/>
  <dc:description/>
  <cp:lastModifiedBy>A Allen</cp:lastModifiedBy>
  <cp:revision>1</cp:revision>
  <dcterms:created xsi:type="dcterms:W3CDTF">2020-07-08T12:48:00Z</dcterms:created>
  <dcterms:modified xsi:type="dcterms:W3CDTF">2020-07-08T12:52:00Z</dcterms:modified>
</cp:coreProperties>
</file>