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A98" w:rsidRPr="00E97A98" w:rsidRDefault="00E97A98" w:rsidP="00E97A98">
      <w:pPr>
        <w:spacing w:after="0" w:line="240" w:lineRule="auto"/>
        <w:outlineLvl w:val="0"/>
        <w:rPr>
          <w:rFonts w:ascii="Georgia" w:eastAsia="Times New Roman" w:hAnsi="Georgia" w:cs="Times New Roman"/>
          <w:kern w:val="36"/>
          <w:sz w:val="48"/>
          <w:szCs w:val="48"/>
          <w:lang w:eastAsia="en-GB"/>
        </w:rPr>
      </w:pPr>
      <w:bookmarkStart w:id="0" w:name="_GoBack"/>
      <w:bookmarkEnd w:id="0"/>
      <w:r w:rsidRPr="00E97A98">
        <w:rPr>
          <w:rFonts w:ascii="Times New Roman" w:eastAsia="Times New Roman" w:hAnsi="Times New Roman" w:cs="Times New Roman"/>
          <w:noProof/>
          <w:color w:val="0084C6"/>
          <w:sz w:val="24"/>
          <w:szCs w:val="24"/>
          <w:lang w:eastAsia="en-GB"/>
        </w:rPr>
        <w:drawing>
          <wp:anchor distT="0" distB="0" distL="114300" distR="114300" simplePos="0" relativeHeight="251658240" behindDoc="1" locked="0" layoutInCell="1" allowOverlap="1" wp14:anchorId="2ED936A7">
            <wp:simplePos x="0" y="0"/>
            <wp:positionH relativeFrom="page">
              <wp:posOffset>5467350</wp:posOffset>
            </wp:positionH>
            <wp:positionV relativeFrom="paragraph">
              <wp:posOffset>398145</wp:posOffset>
            </wp:positionV>
            <wp:extent cx="1812925" cy="1087755"/>
            <wp:effectExtent l="0" t="0" r="0" b="0"/>
            <wp:wrapTight wrapText="bothSides">
              <wp:wrapPolygon edited="0">
                <wp:start x="0" y="0"/>
                <wp:lineTo x="0" y="21184"/>
                <wp:lineTo x="21335" y="21184"/>
                <wp:lineTo x="21335" y="0"/>
                <wp:lineTo x="0" y="0"/>
              </wp:wrapPolygon>
            </wp:wrapTight>
            <wp:docPr id="3" name="Picture 3" descr="The closure of gyms and leisure facilities threatens the nation’s health and wellbeing, says Huw Edwards of ukactiv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losure of gyms and leisure facilities threatens the nation’s health and wellbeing, says Huw Edwards of ukactiv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2925" cy="1087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7A98">
        <w:rPr>
          <w:rFonts w:ascii="Georgia" w:eastAsia="Times New Roman" w:hAnsi="Georgia" w:cs="Times New Roman"/>
          <w:kern w:val="36"/>
          <w:sz w:val="48"/>
          <w:szCs w:val="48"/>
          <w:lang w:eastAsia="en-GB"/>
        </w:rPr>
        <w:t>Leisure facilities face £90m a week loss under UK winter Covid-19 lockdown</w:t>
      </w:r>
    </w:p>
    <w:p w:rsidR="00E97A98" w:rsidRPr="00E97A98" w:rsidRDefault="00E97A98" w:rsidP="00E97A98">
      <w:pPr>
        <w:numPr>
          <w:ilvl w:val="0"/>
          <w:numId w:val="1"/>
        </w:numPr>
        <w:spacing w:before="100" w:beforeAutospacing="1" w:after="100" w:afterAutospacing="1" w:line="240" w:lineRule="auto"/>
        <w:ind w:left="0"/>
        <w:rPr>
          <w:rFonts w:ascii="Georgia" w:eastAsia="Times New Roman" w:hAnsi="Georgia" w:cs="Times New Roman"/>
          <w:b/>
          <w:bCs/>
          <w:color w:val="121212"/>
          <w:sz w:val="24"/>
          <w:szCs w:val="24"/>
          <w:lang w:eastAsia="en-GB"/>
        </w:rPr>
      </w:pPr>
      <w:r w:rsidRPr="00E97A98">
        <w:rPr>
          <w:rFonts w:ascii="Georgia" w:eastAsia="Times New Roman" w:hAnsi="Georgia" w:cs="Times New Roman"/>
          <w:b/>
          <w:bCs/>
          <w:color w:val="121212"/>
          <w:sz w:val="24"/>
          <w:szCs w:val="24"/>
          <w:lang w:eastAsia="en-GB"/>
        </w:rPr>
        <w:t>‘Government must protect this sector, before it’s too late’</w:t>
      </w:r>
    </w:p>
    <w:p w:rsidR="00E97A98" w:rsidRPr="00E97A98" w:rsidRDefault="00E97A98" w:rsidP="00E97A98">
      <w:pPr>
        <w:numPr>
          <w:ilvl w:val="0"/>
          <w:numId w:val="1"/>
        </w:numPr>
        <w:spacing w:before="100" w:beforeAutospacing="1" w:after="100" w:afterAutospacing="1" w:line="240" w:lineRule="auto"/>
        <w:ind w:left="0"/>
        <w:rPr>
          <w:rFonts w:ascii="Georgia" w:eastAsia="Times New Roman" w:hAnsi="Georgia" w:cs="Times New Roman"/>
          <w:b/>
          <w:bCs/>
          <w:color w:val="121212"/>
          <w:sz w:val="24"/>
          <w:szCs w:val="24"/>
          <w:lang w:eastAsia="en-GB"/>
        </w:rPr>
      </w:pPr>
      <w:r w:rsidRPr="00E97A98">
        <w:rPr>
          <w:rFonts w:ascii="Georgia" w:eastAsia="Times New Roman" w:hAnsi="Georgia" w:cs="Times New Roman"/>
          <w:b/>
          <w:bCs/>
          <w:color w:val="121212"/>
          <w:sz w:val="24"/>
          <w:szCs w:val="24"/>
          <w:lang w:eastAsia="en-GB"/>
        </w:rPr>
        <w:t xml:space="preserve">Support available nowhere near enough, says </w:t>
      </w:r>
      <w:proofErr w:type="spellStart"/>
      <w:r w:rsidRPr="00E97A98">
        <w:rPr>
          <w:rFonts w:ascii="Georgia" w:eastAsia="Times New Roman" w:hAnsi="Georgia" w:cs="Times New Roman"/>
          <w:b/>
          <w:bCs/>
          <w:color w:val="121212"/>
          <w:sz w:val="24"/>
          <w:szCs w:val="24"/>
          <w:lang w:eastAsia="en-GB"/>
        </w:rPr>
        <w:t>ukactive</w:t>
      </w:r>
      <w:proofErr w:type="spellEnd"/>
    </w:p>
    <w:p w:rsidR="00E97A98" w:rsidRPr="00E97A98" w:rsidRDefault="00CD6289" w:rsidP="00E97A98">
      <w:pPr>
        <w:spacing w:after="100" w:afterAutospacing="1" w:line="240" w:lineRule="auto"/>
        <w:rPr>
          <w:rFonts w:ascii="Georgia" w:eastAsia="Times New Roman" w:hAnsi="Georgia" w:cs="Times New Roman"/>
          <w:i/>
          <w:iCs/>
          <w:color w:val="0084C6"/>
          <w:sz w:val="24"/>
          <w:szCs w:val="24"/>
          <w:lang w:eastAsia="en-GB"/>
        </w:rPr>
      </w:pPr>
      <w:hyperlink r:id="rId7" w:history="1">
        <w:r w:rsidR="00E97A98" w:rsidRPr="00E97A98">
          <w:rPr>
            <w:rFonts w:ascii="Georgia" w:eastAsia="Times New Roman" w:hAnsi="Georgia" w:cs="Times New Roman"/>
            <w:b/>
            <w:bCs/>
            <w:color w:val="0084C6"/>
            <w:sz w:val="24"/>
            <w:szCs w:val="24"/>
            <w:lang w:eastAsia="en-GB"/>
          </w:rPr>
          <w:t>Sean Ingle</w:t>
        </w:r>
      </w:hyperlink>
    </w:p>
    <w:p w:rsidR="00E97A98" w:rsidRPr="00E97A98" w:rsidRDefault="00CD6289" w:rsidP="00E97A98">
      <w:pPr>
        <w:spacing w:after="0" w:line="240" w:lineRule="auto"/>
        <w:rPr>
          <w:rFonts w:ascii="Helvetica" w:eastAsia="Times New Roman" w:hAnsi="Helvetica" w:cs="Helvetica"/>
          <w:b/>
          <w:bCs/>
          <w:sz w:val="24"/>
          <w:szCs w:val="24"/>
          <w:lang w:eastAsia="en-GB"/>
        </w:rPr>
      </w:pPr>
      <w:hyperlink r:id="rId8" w:history="1">
        <w:r w:rsidR="00E97A98" w:rsidRPr="00E97A98">
          <w:rPr>
            <w:rFonts w:ascii="Helvetica" w:eastAsia="Times New Roman" w:hAnsi="Helvetica" w:cs="Helvetica"/>
            <w:b/>
            <w:bCs/>
            <w:color w:val="767676"/>
            <w:sz w:val="24"/>
            <w:szCs w:val="24"/>
            <w:lang w:eastAsia="en-GB"/>
          </w:rPr>
          <w:t> @</w:t>
        </w:r>
        <w:proofErr w:type="spellStart"/>
        <w:r w:rsidR="00E97A98" w:rsidRPr="00E97A98">
          <w:rPr>
            <w:rFonts w:ascii="Helvetica" w:eastAsia="Times New Roman" w:hAnsi="Helvetica" w:cs="Helvetica"/>
            <w:b/>
            <w:bCs/>
            <w:color w:val="767676"/>
            <w:sz w:val="24"/>
            <w:szCs w:val="24"/>
            <w:lang w:eastAsia="en-GB"/>
          </w:rPr>
          <w:t>seaningle</w:t>
        </w:r>
        <w:proofErr w:type="spellEnd"/>
      </w:hyperlink>
    </w:p>
    <w:p w:rsidR="00E97A98" w:rsidRPr="00E97A98" w:rsidRDefault="00E97A98" w:rsidP="00E97A98">
      <w:pPr>
        <w:spacing w:after="100" w:afterAutospacing="1" w:line="240" w:lineRule="auto"/>
        <w:rPr>
          <w:rFonts w:ascii="Times New Roman" w:eastAsia="Times New Roman" w:hAnsi="Times New Roman" w:cs="Times New Roman"/>
          <w:sz w:val="24"/>
          <w:szCs w:val="24"/>
          <w:lang w:eastAsia="en-GB"/>
        </w:rPr>
      </w:pPr>
      <w:r w:rsidRPr="00E97A98">
        <w:rPr>
          <w:rFonts w:ascii="Helvetica" w:eastAsia="Times New Roman" w:hAnsi="Helvetica" w:cs="Helvetica"/>
          <w:color w:val="767676"/>
          <w:sz w:val="24"/>
          <w:szCs w:val="24"/>
          <w:lang w:eastAsia="en-GB"/>
        </w:rPr>
        <w:t>Thu 7 Jan 2021 08.00 GM</w:t>
      </w:r>
    </w:p>
    <w:p w:rsidR="00E97A98" w:rsidRPr="00E97A98" w:rsidRDefault="00E97A98" w:rsidP="00E97A98">
      <w:pPr>
        <w:spacing w:after="0" w:line="240" w:lineRule="auto"/>
        <w:rPr>
          <w:rFonts w:ascii="Times New Roman" w:eastAsia="Times New Roman" w:hAnsi="Times New Roman" w:cs="Times New Roman"/>
          <w:lang w:eastAsia="en-GB"/>
        </w:rPr>
      </w:pPr>
      <w:r w:rsidRPr="00E97A98">
        <w:rPr>
          <w:rFonts w:ascii="Times New Roman" w:eastAsia="Times New Roman" w:hAnsi="Times New Roman" w:cs="Times New Roman"/>
          <w:lang w:eastAsia="en-GB"/>
        </w:rPr>
        <w:t xml:space="preserve">The closure of gyms and leisure facilities threatens the nation’s health and wellbeing, says </w:t>
      </w:r>
      <w:proofErr w:type="spellStart"/>
      <w:r w:rsidRPr="00E97A98">
        <w:rPr>
          <w:rFonts w:ascii="Times New Roman" w:eastAsia="Times New Roman" w:hAnsi="Times New Roman" w:cs="Times New Roman"/>
          <w:lang w:eastAsia="en-GB"/>
        </w:rPr>
        <w:t>Huw</w:t>
      </w:r>
      <w:proofErr w:type="spellEnd"/>
      <w:r w:rsidRPr="00E97A98">
        <w:rPr>
          <w:rFonts w:ascii="Times New Roman" w:eastAsia="Times New Roman" w:hAnsi="Times New Roman" w:cs="Times New Roman"/>
          <w:lang w:eastAsia="en-GB"/>
        </w:rPr>
        <w:t xml:space="preserve"> Edwards of </w:t>
      </w:r>
      <w:proofErr w:type="spellStart"/>
      <w:r w:rsidRPr="00E97A98">
        <w:rPr>
          <w:rFonts w:ascii="Times New Roman" w:eastAsia="Times New Roman" w:hAnsi="Times New Roman" w:cs="Times New Roman"/>
          <w:lang w:eastAsia="en-GB"/>
        </w:rPr>
        <w:t>ukactive</w:t>
      </w:r>
      <w:proofErr w:type="spellEnd"/>
      <w:r w:rsidRPr="00E97A98">
        <w:rPr>
          <w:rFonts w:ascii="Times New Roman" w:eastAsia="Times New Roman" w:hAnsi="Times New Roman" w:cs="Times New Roman"/>
          <w:lang w:eastAsia="en-GB"/>
        </w:rPr>
        <w:t xml:space="preserve">. </w:t>
      </w:r>
    </w:p>
    <w:p w:rsidR="00E97A98" w:rsidRPr="00E97A98" w:rsidRDefault="00E97A98" w:rsidP="00E97A98">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E97A98">
        <w:rPr>
          <w:rFonts w:ascii="Georgia" w:eastAsia="Times New Roman" w:hAnsi="Georgia" w:cs="Times New Roman"/>
          <w:color w:val="121212"/>
          <w:lang w:eastAsia="en-GB"/>
        </w:rPr>
        <w:t xml:space="preserve">The winter lockdown will cost Britain’s gyms, swimming pools and leisure facilities a combined £90m a week in lost revenue, according to new analysis from </w:t>
      </w:r>
      <w:proofErr w:type="spellStart"/>
      <w:r w:rsidRPr="00E97A98">
        <w:rPr>
          <w:rFonts w:ascii="Georgia" w:eastAsia="Times New Roman" w:hAnsi="Georgia" w:cs="Times New Roman"/>
          <w:color w:val="121212"/>
          <w:lang w:eastAsia="en-GB"/>
        </w:rPr>
        <w:t>ukactive</w:t>
      </w:r>
      <w:proofErr w:type="spellEnd"/>
      <w:r w:rsidRPr="00E97A98">
        <w:rPr>
          <w:rFonts w:ascii="Georgia" w:eastAsia="Times New Roman" w:hAnsi="Georgia" w:cs="Times New Roman"/>
          <w:color w:val="121212"/>
          <w:lang w:eastAsia="en-GB"/>
        </w:rPr>
        <w:t>, which is calling for urgent government help to protect jobs and keep the sector afloat.</w:t>
      </w:r>
    </w:p>
    <w:p w:rsidR="00E97A98" w:rsidRPr="00E97A98" w:rsidRDefault="00E97A98" w:rsidP="00E97A98">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E97A98">
        <w:rPr>
          <w:rFonts w:ascii="Georgia" w:eastAsia="Times New Roman" w:hAnsi="Georgia" w:cs="Times New Roman"/>
          <w:color w:val="121212"/>
          <w:lang w:eastAsia="en-GB"/>
        </w:rPr>
        <w:t>January is a vital month for the leisure industry, with many people renewing gym or pool memberships or committing to a new exercise programme. But with </w:t>
      </w:r>
      <w:hyperlink r:id="rId9" w:history="1">
        <w:r w:rsidRPr="00E97A98">
          <w:rPr>
            <w:rFonts w:ascii="Georgia" w:eastAsia="Times New Roman" w:hAnsi="Georgia" w:cs="Times New Roman"/>
            <w:lang w:eastAsia="en-GB"/>
          </w:rPr>
          <w:t>most sports banned</w:t>
        </w:r>
      </w:hyperlink>
      <w:r w:rsidRPr="00E97A98">
        <w:rPr>
          <w:rFonts w:ascii="Georgia" w:eastAsia="Times New Roman" w:hAnsi="Georgia" w:cs="Times New Roman"/>
          <w:lang w:eastAsia="en-GB"/>
        </w:rPr>
        <w:t> </w:t>
      </w:r>
      <w:r w:rsidRPr="00E97A98">
        <w:rPr>
          <w:rFonts w:ascii="Georgia" w:eastAsia="Times New Roman" w:hAnsi="Georgia" w:cs="Times New Roman"/>
          <w:color w:val="121212"/>
          <w:lang w:eastAsia="en-GB"/>
        </w:rPr>
        <w:t xml:space="preserve">for another six weeks – and possibly longer – </w:t>
      </w:r>
      <w:proofErr w:type="spellStart"/>
      <w:r w:rsidRPr="00E97A98">
        <w:rPr>
          <w:rFonts w:ascii="Georgia" w:eastAsia="Times New Roman" w:hAnsi="Georgia" w:cs="Times New Roman"/>
          <w:color w:val="121212"/>
          <w:lang w:eastAsia="en-GB"/>
        </w:rPr>
        <w:t>ukactive</w:t>
      </w:r>
      <w:proofErr w:type="spellEnd"/>
      <w:r w:rsidRPr="00E97A98">
        <w:rPr>
          <w:rFonts w:ascii="Georgia" w:eastAsia="Times New Roman" w:hAnsi="Georgia" w:cs="Times New Roman"/>
          <w:color w:val="121212"/>
          <w:lang w:eastAsia="en-GB"/>
        </w:rPr>
        <w:t>, which represents more than 4,000 gyms and leisure facilities, said the industry was in deep trouble.</w:t>
      </w:r>
    </w:p>
    <w:p w:rsidR="00E97A98" w:rsidRPr="00E97A98" w:rsidRDefault="00E97A98" w:rsidP="00E97A98">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E97A98">
        <w:rPr>
          <w:rFonts w:ascii="Georgia" w:eastAsia="Times New Roman" w:hAnsi="Georgia" w:cs="Times New Roman"/>
          <w:color w:val="121212"/>
          <w:lang w:eastAsia="en-GB"/>
        </w:rPr>
        <w:t xml:space="preserve">“The government must protect this sector as a priority, before it becomes too late,” the </w:t>
      </w:r>
      <w:proofErr w:type="spellStart"/>
      <w:r w:rsidRPr="00E97A98">
        <w:rPr>
          <w:rFonts w:ascii="Georgia" w:eastAsia="Times New Roman" w:hAnsi="Georgia" w:cs="Times New Roman"/>
          <w:color w:val="121212"/>
          <w:lang w:eastAsia="en-GB"/>
        </w:rPr>
        <w:t>ukactive</w:t>
      </w:r>
      <w:proofErr w:type="spellEnd"/>
      <w:r w:rsidRPr="00E97A98">
        <w:rPr>
          <w:rFonts w:ascii="Georgia" w:eastAsia="Times New Roman" w:hAnsi="Georgia" w:cs="Times New Roman"/>
          <w:color w:val="121212"/>
          <w:lang w:eastAsia="en-GB"/>
        </w:rPr>
        <w:t xml:space="preserve"> chief executive, </w:t>
      </w:r>
      <w:proofErr w:type="spellStart"/>
      <w:r w:rsidRPr="00E97A98">
        <w:rPr>
          <w:rFonts w:ascii="Georgia" w:eastAsia="Times New Roman" w:hAnsi="Georgia" w:cs="Times New Roman"/>
          <w:color w:val="121212"/>
          <w:lang w:eastAsia="en-GB"/>
        </w:rPr>
        <w:t>Huw</w:t>
      </w:r>
      <w:proofErr w:type="spellEnd"/>
      <w:r w:rsidRPr="00E97A98">
        <w:rPr>
          <w:rFonts w:ascii="Georgia" w:eastAsia="Times New Roman" w:hAnsi="Georgia" w:cs="Times New Roman"/>
          <w:color w:val="121212"/>
          <w:lang w:eastAsia="en-GB"/>
        </w:rPr>
        <w:t xml:space="preserve"> Edwards, said. “January and February represent a vital period for gyms, pools, and leisure </w:t>
      </w:r>
      <w:proofErr w:type="gramStart"/>
      <w:r w:rsidRPr="00E97A98">
        <w:rPr>
          <w:rFonts w:ascii="Georgia" w:eastAsia="Times New Roman" w:hAnsi="Georgia" w:cs="Times New Roman"/>
          <w:color w:val="121212"/>
          <w:lang w:eastAsia="en-GB"/>
        </w:rPr>
        <w:t>facilities</w:t>
      </w:r>
      <w:proofErr w:type="gramEnd"/>
      <w:r w:rsidRPr="00E97A98">
        <w:rPr>
          <w:rFonts w:ascii="Georgia" w:eastAsia="Times New Roman" w:hAnsi="Georgia" w:cs="Times New Roman"/>
          <w:color w:val="121212"/>
          <w:lang w:eastAsia="en-GB"/>
        </w:rPr>
        <w:t xml:space="preserve"> to trade but they currently have zero income, unlike other sectors.”</w:t>
      </w:r>
    </w:p>
    <w:p w:rsidR="00E97A98" w:rsidRPr="00E97A98" w:rsidRDefault="00E97A98" w:rsidP="00E97A98">
      <w:pPr>
        <w:shd w:val="clear" w:color="auto" w:fill="F6F6F6"/>
        <w:spacing w:after="0" w:line="240" w:lineRule="auto"/>
        <w:outlineLvl w:val="1"/>
        <w:rPr>
          <w:rFonts w:ascii="Georgia" w:eastAsia="Times New Roman" w:hAnsi="Georgia" w:cs="Times New Roman"/>
          <w:b/>
          <w:bCs/>
          <w:color w:val="121212"/>
          <w:lang w:eastAsia="en-GB"/>
        </w:rPr>
      </w:pPr>
      <w:r w:rsidRPr="00E97A98">
        <w:rPr>
          <w:rFonts w:ascii="Georgia" w:eastAsia="Times New Roman" w:hAnsi="Georgia" w:cs="Times New Roman"/>
          <w:b/>
          <w:bCs/>
          <w:color w:val="121212"/>
          <w:lang w:eastAsia="en-GB"/>
        </w:rPr>
        <w:t>Britain heading for 'perfect storm' over fitness in winter lockdown, says expert</w:t>
      </w:r>
      <w:r w:rsidRPr="00E97A98">
        <w:rPr>
          <w:rFonts w:ascii="Georgia" w:eastAsia="Times New Roman" w:hAnsi="Georgia" w:cs="Times New Roman"/>
          <w:color w:val="121212"/>
          <w:lang w:eastAsia="en-GB"/>
        </w:rPr>
        <w:t> </w:t>
      </w:r>
    </w:p>
    <w:p w:rsidR="00E97A98" w:rsidRPr="00E97A98" w:rsidRDefault="00E97A98" w:rsidP="00E97A98">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E97A98">
        <w:rPr>
          <w:rFonts w:ascii="Georgia" w:eastAsia="Times New Roman" w:hAnsi="Georgia" w:cs="Times New Roman"/>
          <w:color w:val="121212"/>
          <w:lang w:eastAsia="en-GB"/>
        </w:rPr>
        <w:t>Last autumn the government announced a £100m fund across the sector while on Monday the chancellor, Rishi Sunak, revealed </w:t>
      </w:r>
      <w:hyperlink r:id="rId10" w:history="1">
        <w:r w:rsidRPr="00E97A98">
          <w:rPr>
            <w:rFonts w:ascii="Georgia" w:eastAsia="Times New Roman" w:hAnsi="Georgia" w:cs="Times New Roman"/>
            <w:lang w:eastAsia="en-GB"/>
          </w:rPr>
          <w:t>one-off grants of £9,000</w:t>
        </w:r>
      </w:hyperlink>
      <w:r w:rsidRPr="00E97A98">
        <w:rPr>
          <w:rFonts w:ascii="Georgia" w:eastAsia="Times New Roman" w:hAnsi="Georgia" w:cs="Times New Roman"/>
          <w:color w:val="121212"/>
          <w:lang w:eastAsia="en-GB"/>
        </w:rPr>
        <w:t xml:space="preserve"> for small businesses would also be made available. But </w:t>
      </w:r>
      <w:proofErr w:type="spellStart"/>
      <w:r w:rsidRPr="00E97A98">
        <w:rPr>
          <w:rFonts w:ascii="Georgia" w:eastAsia="Times New Roman" w:hAnsi="Georgia" w:cs="Times New Roman"/>
          <w:color w:val="121212"/>
          <w:lang w:eastAsia="en-GB"/>
        </w:rPr>
        <w:t>ukactive</w:t>
      </w:r>
      <w:proofErr w:type="spellEnd"/>
      <w:r w:rsidRPr="00E97A98">
        <w:rPr>
          <w:rFonts w:ascii="Georgia" w:eastAsia="Times New Roman" w:hAnsi="Georgia" w:cs="Times New Roman"/>
          <w:color w:val="121212"/>
          <w:lang w:eastAsia="en-GB"/>
        </w:rPr>
        <w:t xml:space="preserve"> says that help is nowhere near enough.</w:t>
      </w:r>
    </w:p>
    <w:p w:rsidR="00E97A98" w:rsidRPr="00E97A98" w:rsidRDefault="00E97A98" w:rsidP="00E97A98">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E97A98">
        <w:rPr>
          <w:rFonts w:ascii="Georgia" w:eastAsia="Times New Roman" w:hAnsi="Georgia" w:cs="Times New Roman"/>
          <w:color w:val="121212"/>
          <w:lang w:eastAsia="en-GB"/>
        </w:rPr>
        <w:t>“The top-up grants and funding announced by the Chancellor, while welcome, will be no more than a sticking plaster for the financial challenges being faced,” Edwards said. “Both public and private fitness and leisure operators will require additional, tailored financial and regulatory support for their recovery.”</w:t>
      </w:r>
    </w:p>
    <w:p w:rsidR="00E97A98" w:rsidRPr="00E97A98" w:rsidRDefault="00E97A98" w:rsidP="00E97A98">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E97A98">
        <w:rPr>
          <w:rFonts w:ascii="Georgia" w:eastAsia="Times New Roman" w:hAnsi="Georgia" w:cs="Times New Roman"/>
          <w:color w:val="121212"/>
          <w:lang w:eastAsia="en-GB"/>
        </w:rPr>
        <w:t>Meanwhile new research from 4Global, which provides data analysis to governments and sporting bodies, has found the November lockdown restrictions on the sports industry cost Britain £29m in terms of social value – a figured based on the sector’s contribution to the reduction, through exercise, of health conditions such as depression, diabetes and breast and colon cancer.</w:t>
      </w:r>
    </w:p>
    <w:p w:rsidR="00E97A98" w:rsidRPr="00E97A98" w:rsidRDefault="00E97A98" w:rsidP="00E97A98">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E97A98">
        <w:rPr>
          <w:rFonts w:ascii="Georgia" w:eastAsia="Times New Roman" w:hAnsi="Georgia" w:cs="Times New Roman"/>
          <w:color w:val="121212"/>
          <w:lang w:eastAsia="en-GB"/>
        </w:rPr>
        <w:t>This, said Edwards, showed the closure of gyms, leisure centres and swimming pools during January and February did not only present a “major threat to thousands of facilities and jobs, but also our nation’s health, and resilience to conditions including Covid-19, obesity and some cancers”.</w:t>
      </w:r>
    </w:p>
    <w:p w:rsidR="00E97A98" w:rsidRDefault="00E97A98" w:rsidP="00E97A98">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E97A98">
        <w:rPr>
          <w:rFonts w:ascii="Georgia" w:eastAsia="Times New Roman" w:hAnsi="Georgia" w:cs="Times New Roman"/>
          <w:color w:val="121212"/>
          <w:lang w:eastAsia="en-GB"/>
        </w:rPr>
        <w:t>Edwards also pointed to evidence from the first lockdown in England, which showed anxiety levels doubled compared with the 2019 average – with an extra 3.2 million people classed as inactive, undertaking less than 30 minutes of exercise a week, as further evidence for more government support.</w:t>
      </w:r>
    </w:p>
    <w:p w:rsidR="00E97A98" w:rsidRPr="00E97A98" w:rsidRDefault="00E97A98" w:rsidP="00E97A98">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E97A98">
        <w:rPr>
          <w:rFonts w:ascii="Georgia" w:eastAsia="Times New Roman" w:hAnsi="Georgia" w:cs="Times New Roman"/>
          <w:color w:val="121212"/>
          <w:lang w:eastAsia="en-GB"/>
        </w:rPr>
        <w:t>The government has also been urged by the Youth Sports Trust to do more to help young people to stay active. Meanwhile the sports scientist Greg Whyte has told the Guardian that Britain is heading for a “perfect storm” in which a reduction in activity levels during the winter lockdown has a disastrous effect on physical and mental health.</w:t>
      </w:r>
    </w:p>
    <w:p w:rsidR="00E97A98" w:rsidRPr="00E97A98" w:rsidRDefault="00E97A98" w:rsidP="00E97A98">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E97A98">
        <w:rPr>
          <w:rFonts w:ascii="Georgia" w:eastAsia="Times New Roman" w:hAnsi="Georgia" w:cs="Times New Roman"/>
          <w:color w:val="121212"/>
          <w:lang w:eastAsia="en-GB"/>
        </w:rPr>
        <w:t>Whyte has also called on the government to use the 400,000 people who work in the fitness sector but are on furlough to get the population more active.</w:t>
      </w:r>
    </w:p>
    <w:sectPr w:rsidR="00E97A98" w:rsidRPr="00E97A98" w:rsidSect="00E97A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7D5"/>
    <w:multiLevelType w:val="multilevel"/>
    <w:tmpl w:val="342E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15B9F"/>
    <w:multiLevelType w:val="multilevel"/>
    <w:tmpl w:val="77D6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98"/>
    <w:rsid w:val="00AD79AD"/>
    <w:rsid w:val="00B57F58"/>
    <w:rsid w:val="00CD6289"/>
    <w:rsid w:val="00E97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41464-9084-42B5-B9D6-7EC443B9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911001">
      <w:bodyDiv w:val="1"/>
      <w:marLeft w:val="0"/>
      <w:marRight w:val="0"/>
      <w:marTop w:val="0"/>
      <w:marBottom w:val="0"/>
      <w:divBdr>
        <w:top w:val="none" w:sz="0" w:space="0" w:color="auto"/>
        <w:left w:val="none" w:sz="0" w:space="0" w:color="auto"/>
        <w:bottom w:val="none" w:sz="0" w:space="0" w:color="auto"/>
        <w:right w:val="none" w:sz="0" w:space="0" w:color="auto"/>
      </w:divBdr>
      <w:divsChild>
        <w:div w:id="172955696">
          <w:marLeft w:val="0"/>
          <w:marRight w:val="0"/>
          <w:marTop w:val="0"/>
          <w:marBottom w:val="0"/>
          <w:divBdr>
            <w:top w:val="none" w:sz="0" w:space="0" w:color="auto"/>
            <w:left w:val="none" w:sz="0" w:space="0" w:color="auto"/>
            <w:bottom w:val="none" w:sz="0" w:space="0" w:color="auto"/>
            <w:right w:val="none" w:sz="0" w:space="0" w:color="auto"/>
          </w:divBdr>
          <w:divsChild>
            <w:div w:id="163277415">
              <w:marLeft w:val="0"/>
              <w:marRight w:val="0"/>
              <w:marTop w:val="0"/>
              <w:marBottom w:val="0"/>
              <w:divBdr>
                <w:top w:val="none" w:sz="0" w:space="0" w:color="auto"/>
                <w:left w:val="none" w:sz="0" w:space="0" w:color="auto"/>
                <w:bottom w:val="none" w:sz="0" w:space="0" w:color="auto"/>
                <w:right w:val="none" w:sz="0" w:space="0" w:color="auto"/>
              </w:divBdr>
              <w:divsChild>
                <w:div w:id="1567111646">
                  <w:marLeft w:val="0"/>
                  <w:marRight w:val="0"/>
                  <w:marTop w:val="0"/>
                  <w:marBottom w:val="0"/>
                  <w:divBdr>
                    <w:top w:val="none" w:sz="0" w:space="0" w:color="auto"/>
                    <w:left w:val="none" w:sz="0" w:space="0" w:color="auto"/>
                    <w:bottom w:val="none" w:sz="0" w:space="0" w:color="auto"/>
                    <w:right w:val="none" w:sz="0" w:space="0" w:color="auto"/>
                  </w:divBdr>
                </w:div>
              </w:divsChild>
            </w:div>
            <w:div w:id="901676124">
              <w:marLeft w:val="0"/>
              <w:marRight w:val="0"/>
              <w:marTop w:val="0"/>
              <w:marBottom w:val="0"/>
              <w:divBdr>
                <w:top w:val="none" w:sz="0" w:space="0" w:color="auto"/>
                <w:left w:val="none" w:sz="0" w:space="0" w:color="auto"/>
                <w:bottom w:val="none" w:sz="0" w:space="0" w:color="auto"/>
                <w:right w:val="none" w:sz="0" w:space="0" w:color="auto"/>
              </w:divBdr>
              <w:divsChild>
                <w:div w:id="6873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4889">
          <w:marLeft w:val="0"/>
          <w:marRight w:val="0"/>
          <w:marTop w:val="0"/>
          <w:marBottom w:val="0"/>
          <w:divBdr>
            <w:top w:val="none" w:sz="0" w:space="0" w:color="auto"/>
            <w:left w:val="none" w:sz="0" w:space="0" w:color="auto"/>
            <w:bottom w:val="none" w:sz="0" w:space="0" w:color="auto"/>
            <w:right w:val="none" w:sz="0" w:space="0" w:color="auto"/>
          </w:divBdr>
          <w:divsChild>
            <w:div w:id="1117262393">
              <w:marLeft w:val="0"/>
              <w:marRight w:val="0"/>
              <w:marTop w:val="0"/>
              <w:marBottom w:val="0"/>
              <w:divBdr>
                <w:top w:val="none" w:sz="0" w:space="0" w:color="auto"/>
                <w:left w:val="none" w:sz="0" w:space="0" w:color="auto"/>
                <w:bottom w:val="none" w:sz="0" w:space="0" w:color="auto"/>
                <w:right w:val="none" w:sz="0" w:space="0" w:color="auto"/>
              </w:divBdr>
              <w:divsChild>
                <w:div w:id="1775980091">
                  <w:marLeft w:val="0"/>
                  <w:marRight w:val="0"/>
                  <w:marTop w:val="0"/>
                  <w:marBottom w:val="0"/>
                  <w:divBdr>
                    <w:top w:val="none" w:sz="0" w:space="0" w:color="auto"/>
                    <w:left w:val="none" w:sz="0" w:space="0" w:color="auto"/>
                    <w:bottom w:val="none" w:sz="0" w:space="0" w:color="auto"/>
                    <w:right w:val="none" w:sz="0" w:space="0" w:color="auto"/>
                  </w:divBdr>
                </w:div>
              </w:divsChild>
            </w:div>
            <w:div w:id="1586569999">
              <w:marLeft w:val="0"/>
              <w:marRight w:val="0"/>
              <w:marTop w:val="0"/>
              <w:marBottom w:val="0"/>
              <w:divBdr>
                <w:top w:val="none" w:sz="0" w:space="0" w:color="auto"/>
                <w:left w:val="none" w:sz="0" w:space="0" w:color="auto"/>
                <w:bottom w:val="none" w:sz="0" w:space="0" w:color="auto"/>
                <w:right w:val="none" w:sz="0" w:space="0" w:color="auto"/>
              </w:divBdr>
              <w:divsChild>
                <w:div w:id="2056346596">
                  <w:marLeft w:val="0"/>
                  <w:marRight w:val="0"/>
                  <w:marTop w:val="0"/>
                  <w:marBottom w:val="0"/>
                  <w:divBdr>
                    <w:top w:val="none" w:sz="0" w:space="0" w:color="auto"/>
                    <w:left w:val="none" w:sz="0" w:space="0" w:color="auto"/>
                    <w:bottom w:val="none" w:sz="0" w:space="0" w:color="auto"/>
                    <w:right w:val="none" w:sz="0" w:space="0" w:color="auto"/>
                  </w:divBdr>
                </w:div>
                <w:div w:id="611136288">
                  <w:marLeft w:val="0"/>
                  <w:marRight w:val="0"/>
                  <w:marTop w:val="0"/>
                  <w:marBottom w:val="0"/>
                  <w:divBdr>
                    <w:top w:val="none" w:sz="0" w:space="0" w:color="auto"/>
                    <w:left w:val="none" w:sz="0" w:space="0" w:color="auto"/>
                    <w:bottom w:val="none" w:sz="0" w:space="0" w:color="auto"/>
                    <w:right w:val="none" w:sz="0" w:space="0" w:color="auto"/>
                  </w:divBdr>
                  <w:divsChild>
                    <w:div w:id="1461924094">
                      <w:marLeft w:val="0"/>
                      <w:marRight w:val="0"/>
                      <w:marTop w:val="0"/>
                      <w:marBottom w:val="0"/>
                      <w:divBdr>
                        <w:top w:val="none" w:sz="0" w:space="0" w:color="auto"/>
                        <w:left w:val="none" w:sz="0" w:space="0" w:color="auto"/>
                        <w:bottom w:val="none" w:sz="0" w:space="0" w:color="auto"/>
                        <w:right w:val="none" w:sz="0" w:space="0" w:color="auto"/>
                      </w:divBdr>
                    </w:div>
                    <w:div w:id="3154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9823">
          <w:marLeft w:val="0"/>
          <w:marRight w:val="0"/>
          <w:marTop w:val="0"/>
          <w:marBottom w:val="0"/>
          <w:divBdr>
            <w:top w:val="none" w:sz="0" w:space="0" w:color="auto"/>
            <w:left w:val="none" w:sz="0" w:space="0" w:color="auto"/>
            <w:bottom w:val="none" w:sz="0" w:space="0" w:color="auto"/>
            <w:right w:val="none" w:sz="0" w:space="0" w:color="auto"/>
          </w:divBdr>
        </w:div>
        <w:div w:id="2014795069">
          <w:marLeft w:val="0"/>
          <w:marRight w:val="0"/>
          <w:marTop w:val="0"/>
          <w:marBottom w:val="0"/>
          <w:divBdr>
            <w:top w:val="none" w:sz="0" w:space="0" w:color="auto"/>
            <w:left w:val="none" w:sz="0" w:space="0" w:color="auto"/>
            <w:bottom w:val="none" w:sz="0" w:space="0" w:color="auto"/>
            <w:right w:val="none" w:sz="0" w:space="0" w:color="auto"/>
          </w:divBdr>
          <w:divsChild>
            <w:div w:id="1429499017">
              <w:marLeft w:val="0"/>
              <w:marRight w:val="0"/>
              <w:marTop w:val="0"/>
              <w:marBottom w:val="0"/>
              <w:divBdr>
                <w:top w:val="none" w:sz="0" w:space="0" w:color="auto"/>
                <w:left w:val="none" w:sz="0" w:space="0" w:color="auto"/>
                <w:bottom w:val="none" w:sz="0" w:space="0" w:color="auto"/>
                <w:right w:val="none" w:sz="0" w:space="0" w:color="auto"/>
              </w:divBdr>
              <w:divsChild>
                <w:div w:id="669528737">
                  <w:marLeft w:val="0"/>
                  <w:marRight w:val="0"/>
                  <w:marTop w:val="0"/>
                  <w:marBottom w:val="0"/>
                  <w:divBdr>
                    <w:top w:val="none" w:sz="0" w:space="0" w:color="auto"/>
                    <w:left w:val="none" w:sz="0" w:space="0" w:color="auto"/>
                    <w:bottom w:val="none" w:sz="0" w:space="0" w:color="auto"/>
                    <w:right w:val="none" w:sz="0" w:space="0" w:color="auto"/>
                  </w:divBdr>
                  <w:divsChild>
                    <w:div w:id="959995726">
                      <w:marLeft w:val="0"/>
                      <w:marRight w:val="0"/>
                      <w:marTop w:val="0"/>
                      <w:marBottom w:val="0"/>
                      <w:divBdr>
                        <w:top w:val="none" w:sz="0" w:space="0" w:color="auto"/>
                        <w:left w:val="none" w:sz="0" w:space="0" w:color="auto"/>
                        <w:bottom w:val="none" w:sz="0" w:space="0" w:color="auto"/>
                        <w:right w:val="none" w:sz="0" w:space="0" w:color="auto"/>
                      </w:divBdr>
                    </w:div>
                    <w:div w:id="1616056693">
                      <w:marLeft w:val="0"/>
                      <w:marRight w:val="0"/>
                      <w:marTop w:val="0"/>
                      <w:marBottom w:val="0"/>
                      <w:divBdr>
                        <w:top w:val="none" w:sz="0" w:space="0" w:color="auto"/>
                        <w:left w:val="none" w:sz="0" w:space="0" w:color="auto"/>
                        <w:bottom w:val="none" w:sz="0" w:space="0" w:color="auto"/>
                        <w:right w:val="none" w:sz="0" w:space="0" w:color="auto"/>
                      </w:divBdr>
                    </w:div>
                    <w:div w:id="1726905564">
                      <w:marLeft w:val="0"/>
                      <w:marRight w:val="0"/>
                      <w:marTop w:val="0"/>
                      <w:marBottom w:val="0"/>
                      <w:divBdr>
                        <w:top w:val="none" w:sz="0" w:space="0" w:color="auto"/>
                        <w:left w:val="none" w:sz="0" w:space="0" w:color="auto"/>
                        <w:bottom w:val="none" w:sz="0" w:space="0" w:color="auto"/>
                        <w:right w:val="none" w:sz="0" w:space="0" w:color="auto"/>
                      </w:divBdr>
                      <w:divsChild>
                        <w:div w:id="13490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eaningle" TargetMode="External"/><Relationship Id="rId3" Type="http://schemas.openxmlformats.org/officeDocument/2006/relationships/settings" Target="settings.xml"/><Relationship Id="rId7" Type="http://schemas.openxmlformats.org/officeDocument/2006/relationships/hyperlink" Target="https://www.theguardian.com/profile/seaning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theguardian.com/sport/2021/jan/07/leisure-facilities-face-90m-a-week-loss-under-uk-winter-covid-19-lockdown#img-1" TargetMode="External"/><Relationship Id="rId10" Type="http://schemas.openxmlformats.org/officeDocument/2006/relationships/hyperlink" Target="https://www.theguardian.com/politics/2021/jan/05/rishi-sunak-unveils-46bn-relief-package-for-uk-retail-and-hospitality-sectors" TargetMode="External"/><Relationship Id="rId4" Type="http://schemas.openxmlformats.org/officeDocument/2006/relationships/webSettings" Target="webSettings.xml"/><Relationship Id="rId9" Type="http://schemas.openxmlformats.org/officeDocument/2006/relationships/hyperlink" Target="https://www.theguardian.com/sport/2021/jan/04/elite-sport-to-continue-despite-johnson-imposing-covid-lock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Weatherhead</dc:creator>
  <cp:keywords/>
  <dc:description/>
  <cp:lastModifiedBy>gav</cp:lastModifiedBy>
  <cp:revision>2</cp:revision>
  <dcterms:created xsi:type="dcterms:W3CDTF">2021-01-14T20:15:00Z</dcterms:created>
  <dcterms:modified xsi:type="dcterms:W3CDTF">2021-01-14T20:15:00Z</dcterms:modified>
</cp:coreProperties>
</file>