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52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4819"/>
        <w:gridCol w:w="4971"/>
      </w:tblGrid>
      <w:tr w:rsidR="00AB5BB7" w:rsidTr="00AB5BB7">
        <w:trPr>
          <w:trHeight w:val="603"/>
        </w:trPr>
        <w:tc>
          <w:tcPr>
            <w:tcW w:w="1526" w:type="dxa"/>
          </w:tcPr>
          <w:p w:rsidR="00CD0F36" w:rsidRPr="003C3707" w:rsidRDefault="00CD0F36">
            <w:pPr>
              <w:rPr>
                <w:b/>
              </w:rPr>
            </w:pPr>
            <w:r w:rsidRPr="003C3707">
              <w:rPr>
                <w:b/>
              </w:rPr>
              <w:t>Poem</w:t>
            </w:r>
          </w:p>
        </w:tc>
        <w:tc>
          <w:tcPr>
            <w:tcW w:w="4536" w:type="dxa"/>
          </w:tcPr>
          <w:p w:rsidR="00CD0F36" w:rsidRPr="003C3707" w:rsidRDefault="00CD0F36">
            <w:pPr>
              <w:rPr>
                <w:b/>
              </w:rPr>
            </w:pPr>
            <w:r w:rsidRPr="003C3707">
              <w:rPr>
                <w:b/>
              </w:rPr>
              <w:t>Poems to use in the Comparison</w:t>
            </w:r>
          </w:p>
        </w:tc>
        <w:tc>
          <w:tcPr>
            <w:tcW w:w="4819" w:type="dxa"/>
          </w:tcPr>
          <w:p w:rsidR="00CD0F36" w:rsidRPr="003C3707" w:rsidRDefault="00CD0F36">
            <w:pPr>
              <w:rPr>
                <w:b/>
              </w:rPr>
            </w:pPr>
            <w:r w:rsidRPr="003C3707">
              <w:rPr>
                <w:b/>
              </w:rPr>
              <w:t xml:space="preserve">Similarities </w:t>
            </w:r>
          </w:p>
        </w:tc>
        <w:tc>
          <w:tcPr>
            <w:tcW w:w="4971" w:type="dxa"/>
          </w:tcPr>
          <w:p w:rsidR="00CD0F36" w:rsidRPr="003C3707" w:rsidRDefault="00CD0F36">
            <w:pPr>
              <w:rPr>
                <w:b/>
              </w:rPr>
            </w:pPr>
            <w:r w:rsidRPr="003C3707">
              <w:rPr>
                <w:b/>
              </w:rPr>
              <w:t>Differences</w:t>
            </w:r>
          </w:p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/>
          <w:p w:rsidR="00CD0F36" w:rsidRDefault="00CD0F36">
            <w:r>
              <w:t>The Manhunt</w:t>
            </w:r>
          </w:p>
        </w:tc>
        <w:tc>
          <w:tcPr>
            <w:tcW w:w="4536" w:type="dxa"/>
          </w:tcPr>
          <w:p w:rsidR="00CD0F36" w:rsidRDefault="00AB5BB7">
            <w:r w:rsidRPr="00711B5C">
              <w:rPr>
                <w:b/>
              </w:rPr>
              <w:t>Love</w:t>
            </w:r>
            <w:r w:rsidR="00B4454A">
              <w:t xml:space="preserve"> – Sonnet 43, She Walks in Beauty, </w:t>
            </w:r>
            <w:proofErr w:type="spellStart"/>
            <w:r w:rsidR="00B4454A">
              <w:t>Cozy</w:t>
            </w:r>
            <w:proofErr w:type="spellEnd"/>
            <w:r w:rsidR="00B4454A">
              <w:t xml:space="preserve"> Apologia, A Wife in London, Valentine</w:t>
            </w:r>
          </w:p>
          <w:p w:rsidR="00B4454A" w:rsidRDefault="00B4454A">
            <w:r w:rsidRPr="00711B5C">
              <w:rPr>
                <w:b/>
              </w:rPr>
              <w:t>War</w:t>
            </w:r>
            <w:r>
              <w:t xml:space="preserve"> – </w:t>
            </w:r>
            <w:proofErr w:type="spellStart"/>
            <w:r>
              <w:t>Mametz</w:t>
            </w:r>
            <w:proofErr w:type="spellEnd"/>
            <w:r>
              <w:t xml:space="preserve"> Wood, Dulce et Decorum Est, A Wife in London, The Soldier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/>
          <w:p w:rsidR="00CD0F36" w:rsidRDefault="00CD0F36">
            <w:r>
              <w:t>Sonnet 43</w:t>
            </w:r>
          </w:p>
        </w:tc>
        <w:tc>
          <w:tcPr>
            <w:tcW w:w="4536" w:type="dxa"/>
          </w:tcPr>
          <w:p w:rsidR="00CD0F36" w:rsidRDefault="00B4454A">
            <w:r>
              <w:t xml:space="preserve">The Manhunt, </w:t>
            </w:r>
            <w:r>
              <w:t xml:space="preserve">She Walks in Beauty, </w:t>
            </w:r>
            <w:proofErr w:type="spellStart"/>
            <w:r>
              <w:t>Cozy</w:t>
            </w:r>
            <w:proofErr w:type="spellEnd"/>
            <w:r>
              <w:t xml:space="preserve"> Apologia, A Wife in London, Valentine</w:t>
            </w:r>
            <w:r w:rsidR="00AB5BB7">
              <w:t>, Afternoons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/>
          <w:p w:rsidR="00CD0F36" w:rsidRDefault="00CD0F36">
            <w:r>
              <w:t>London</w:t>
            </w:r>
          </w:p>
          <w:p w:rsidR="00CD0F36" w:rsidRDefault="00CD0F36"/>
        </w:tc>
        <w:tc>
          <w:tcPr>
            <w:tcW w:w="4536" w:type="dxa"/>
          </w:tcPr>
          <w:p w:rsidR="00B4454A" w:rsidRDefault="00B4454A"/>
          <w:p w:rsidR="00CD0F36" w:rsidRDefault="00B4454A">
            <w:r>
              <w:t>Power/Control – Ozymandias, Hawk Roosting</w:t>
            </w:r>
          </w:p>
          <w:p w:rsidR="00B4454A" w:rsidRDefault="00B4454A">
            <w:r>
              <w:t>Poverty/Religion – Living Space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/>
          <w:p w:rsidR="00CD0F36" w:rsidRDefault="00CD0F36">
            <w:r>
              <w:t>The Soldier</w:t>
            </w:r>
          </w:p>
        </w:tc>
        <w:tc>
          <w:tcPr>
            <w:tcW w:w="4536" w:type="dxa"/>
          </w:tcPr>
          <w:p w:rsidR="00CD0F36" w:rsidRDefault="00CD0F36"/>
          <w:p w:rsidR="00B4454A" w:rsidRDefault="00B4454A">
            <w:proofErr w:type="spellStart"/>
            <w:r>
              <w:t>Mametz</w:t>
            </w:r>
            <w:proofErr w:type="spellEnd"/>
            <w:r>
              <w:t xml:space="preserve"> Wood, Dulce et Decorum Es</w:t>
            </w:r>
            <w:r>
              <w:t>t, A Wife in London, The Manhunt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>
            <w:r>
              <w:t>She Walks in Beauty</w:t>
            </w:r>
          </w:p>
        </w:tc>
        <w:tc>
          <w:tcPr>
            <w:tcW w:w="4536" w:type="dxa"/>
          </w:tcPr>
          <w:p w:rsidR="00B4454A" w:rsidRDefault="00B4454A">
            <w:r>
              <w:t xml:space="preserve">The Manhunt, </w:t>
            </w:r>
            <w:r>
              <w:t>Sonnet 43,</w:t>
            </w:r>
            <w:r>
              <w:t xml:space="preserve"> </w:t>
            </w:r>
            <w:proofErr w:type="spellStart"/>
            <w:r>
              <w:t>Cozy</w:t>
            </w:r>
            <w:proofErr w:type="spellEnd"/>
            <w:r>
              <w:t xml:space="preserve"> Apologia, A Wife in London, Valentine</w:t>
            </w:r>
            <w:r w:rsidR="00AB5BB7">
              <w:t>, Afternoons</w:t>
            </w:r>
          </w:p>
          <w:p w:rsidR="00B4454A" w:rsidRDefault="00B4454A"/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/>
          <w:p w:rsidR="00CD0F36" w:rsidRDefault="00CD0F36">
            <w:r>
              <w:t>Living Space</w:t>
            </w:r>
          </w:p>
        </w:tc>
        <w:tc>
          <w:tcPr>
            <w:tcW w:w="4536" w:type="dxa"/>
          </w:tcPr>
          <w:p w:rsidR="00CD0F36" w:rsidRDefault="00CD0F36"/>
          <w:p w:rsidR="00B4454A" w:rsidRDefault="00B4454A">
            <w:r>
              <w:t xml:space="preserve">Poverty/Religion – London 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>
            <w:r>
              <w:t>As Imperceptibly as Grief</w:t>
            </w:r>
          </w:p>
        </w:tc>
        <w:tc>
          <w:tcPr>
            <w:tcW w:w="4536" w:type="dxa"/>
          </w:tcPr>
          <w:p w:rsidR="00CD0F36" w:rsidRDefault="00CD0F36"/>
          <w:p w:rsidR="00B4454A" w:rsidRDefault="00B4454A">
            <w:r>
              <w:t>To Autumn, Death of a Naturalist, The Prelude, Afternoons</w:t>
            </w:r>
            <w:r w:rsidR="000C4FD9">
              <w:t xml:space="preserve">, Hawk Roosting 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/>
          <w:p w:rsidR="00CD0F36" w:rsidRDefault="00CD0F36">
            <w:proofErr w:type="spellStart"/>
            <w:r>
              <w:t>Cozy</w:t>
            </w:r>
            <w:proofErr w:type="spellEnd"/>
            <w:r>
              <w:t xml:space="preserve"> Apologia</w:t>
            </w:r>
          </w:p>
        </w:tc>
        <w:tc>
          <w:tcPr>
            <w:tcW w:w="4536" w:type="dxa"/>
          </w:tcPr>
          <w:p w:rsidR="00CD0F36" w:rsidRDefault="00CD0F36"/>
          <w:p w:rsidR="00B4454A" w:rsidRDefault="00B4454A" w:rsidP="00B4454A">
            <w:r>
              <w:t xml:space="preserve">The Manhunt, Sonnet 43, </w:t>
            </w:r>
            <w:r>
              <w:t>She Walks in Beauty</w:t>
            </w:r>
            <w:r>
              <w:t>, A Wife in London, Valentine</w:t>
            </w:r>
            <w:r w:rsidR="00AB5BB7">
              <w:t>, Afternoons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/>
          <w:p w:rsidR="00CD0F36" w:rsidRDefault="00CD0F36">
            <w:r>
              <w:t>Valentine</w:t>
            </w:r>
          </w:p>
        </w:tc>
        <w:tc>
          <w:tcPr>
            <w:tcW w:w="4536" w:type="dxa"/>
          </w:tcPr>
          <w:p w:rsidR="00CD0F36" w:rsidRDefault="00CD0F36"/>
          <w:p w:rsidR="003C3707" w:rsidRDefault="003C3707" w:rsidP="003C3707">
            <w:r>
              <w:t xml:space="preserve">The Manhunt, Sonnet 43, She Walks in Beauty, A Wife in London, </w:t>
            </w:r>
            <w:proofErr w:type="spellStart"/>
            <w:r>
              <w:t>Cozy</w:t>
            </w:r>
            <w:proofErr w:type="spellEnd"/>
            <w:r>
              <w:t xml:space="preserve"> Apologia</w:t>
            </w:r>
            <w:r w:rsidR="00AB5BB7">
              <w:t>, Afternoons</w:t>
            </w:r>
          </w:p>
        </w:tc>
        <w:tc>
          <w:tcPr>
            <w:tcW w:w="4819" w:type="dxa"/>
          </w:tcPr>
          <w:p w:rsidR="00CD0F36" w:rsidRDefault="00CD0F36"/>
        </w:tc>
        <w:tc>
          <w:tcPr>
            <w:tcW w:w="4971" w:type="dxa"/>
          </w:tcPr>
          <w:p w:rsidR="00CD0F36" w:rsidRDefault="00CD0F36"/>
        </w:tc>
      </w:tr>
      <w:tr w:rsidR="00AB5BB7" w:rsidTr="00AB5BB7">
        <w:trPr>
          <w:trHeight w:val="603"/>
        </w:trPr>
        <w:tc>
          <w:tcPr>
            <w:tcW w:w="1526" w:type="dxa"/>
          </w:tcPr>
          <w:p w:rsidR="00CD0F36" w:rsidRPr="003C3707" w:rsidRDefault="00CD0F36" w:rsidP="00D04EF9">
            <w:pPr>
              <w:rPr>
                <w:b/>
              </w:rPr>
            </w:pPr>
            <w:r w:rsidRPr="003C3707">
              <w:rPr>
                <w:b/>
              </w:rPr>
              <w:lastRenderedPageBreak/>
              <w:t>Poem</w:t>
            </w:r>
          </w:p>
        </w:tc>
        <w:tc>
          <w:tcPr>
            <w:tcW w:w="4536" w:type="dxa"/>
          </w:tcPr>
          <w:p w:rsidR="00CD0F36" w:rsidRPr="003C3707" w:rsidRDefault="00CD0F36" w:rsidP="00D04EF9">
            <w:pPr>
              <w:rPr>
                <w:b/>
              </w:rPr>
            </w:pPr>
            <w:r w:rsidRPr="003C3707">
              <w:rPr>
                <w:b/>
              </w:rPr>
              <w:t>Poems to use in the Comparison</w:t>
            </w:r>
          </w:p>
        </w:tc>
        <w:tc>
          <w:tcPr>
            <w:tcW w:w="4819" w:type="dxa"/>
          </w:tcPr>
          <w:p w:rsidR="00CD0F36" w:rsidRPr="003C3707" w:rsidRDefault="00CD0F36" w:rsidP="00D04EF9">
            <w:pPr>
              <w:rPr>
                <w:b/>
              </w:rPr>
            </w:pPr>
            <w:r w:rsidRPr="003C3707">
              <w:rPr>
                <w:b/>
              </w:rPr>
              <w:t xml:space="preserve">Similarities </w:t>
            </w:r>
          </w:p>
        </w:tc>
        <w:tc>
          <w:tcPr>
            <w:tcW w:w="4971" w:type="dxa"/>
          </w:tcPr>
          <w:p w:rsidR="00CD0F36" w:rsidRPr="003C3707" w:rsidRDefault="00CD0F36" w:rsidP="00D04EF9">
            <w:pPr>
              <w:rPr>
                <w:b/>
              </w:rPr>
            </w:pPr>
            <w:r w:rsidRPr="003C3707">
              <w:rPr>
                <w:b/>
              </w:rPr>
              <w:t>Differences</w:t>
            </w:r>
          </w:p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>A Wife in London</w:t>
            </w:r>
          </w:p>
        </w:tc>
        <w:tc>
          <w:tcPr>
            <w:tcW w:w="4536" w:type="dxa"/>
          </w:tcPr>
          <w:p w:rsidR="003C3707" w:rsidRDefault="003C3707" w:rsidP="003C3707">
            <w:r w:rsidRPr="00711B5C">
              <w:rPr>
                <w:b/>
              </w:rPr>
              <w:t>Love</w:t>
            </w:r>
            <w:r>
              <w:t xml:space="preserve">  – Sonnet 43, She Walks in Beauty, </w:t>
            </w:r>
            <w:proofErr w:type="spellStart"/>
            <w:r>
              <w:t>Cozy</w:t>
            </w:r>
            <w:proofErr w:type="spellEnd"/>
            <w:r>
              <w:t xml:space="preserve"> Apologia, </w:t>
            </w:r>
            <w:r>
              <w:t>The Manhunt</w:t>
            </w:r>
            <w:r>
              <w:t>, Valentine</w:t>
            </w:r>
            <w:r w:rsidR="00AB5BB7">
              <w:t>, Afternoons</w:t>
            </w:r>
          </w:p>
          <w:p w:rsidR="00CD0F36" w:rsidRDefault="003C3707" w:rsidP="003C3707">
            <w:r w:rsidRPr="00711B5C">
              <w:rPr>
                <w:b/>
              </w:rPr>
              <w:t>War</w:t>
            </w:r>
            <w:r>
              <w:t xml:space="preserve"> – </w:t>
            </w:r>
            <w:proofErr w:type="spellStart"/>
            <w:r>
              <w:t>Mametz</w:t>
            </w:r>
            <w:proofErr w:type="spellEnd"/>
            <w:r>
              <w:t xml:space="preserve"> Wood, Dulce et Decorum Est, </w:t>
            </w:r>
            <w:r>
              <w:t>The Manhunt</w:t>
            </w:r>
            <w:r>
              <w:t>, The Soldier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>Death of a Naturalist</w:t>
            </w:r>
          </w:p>
        </w:tc>
        <w:tc>
          <w:tcPr>
            <w:tcW w:w="4536" w:type="dxa"/>
          </w:tcPr>
          <w:p w:rsidR="00CD0F36" w:rsidRDefault="00CD0F36" w:rsidP="00D04EF9"/>
          <w:p w:rsidR="000C4FD9" w:rsidRDefault="000C4FD9" w:rsidP="00AB5BB7">
            <w:r>
              <w:t xml:space="preserve">Hawk Roosting, To Autumn, As Imperceptibly as Grief, The Prelude, 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>Hawk Roosting</w:t>
            </w:r>
          </w:p>
        </w:tc>
        <w:tc>
          <w:tcPr>
            <w:tcW w:w="4536" w:type="dxa"/>
          </w:tcPr>
          <w:p w:rsidR="000C4FD9" w:rsidRDefault="000C4FD9" w:rsidP="00D04EF9">
            <w:r w:rsidRPr="00711B5C">
              <w:rPr>
                <w:b/>
              </w:rPr>
              <w:t>Nature</w:t>
            </w:r>
            <w:r>
              <w:t xml:space="preserve"> – Death of a Naturalist, To Autumn, As Imperceptibly as Grief, The Prelude</w:t>
            </w:r>
          </w:p>
          <w:p w:rsidR="001E237A" w:rsidRDefault="001E237A" w:rsidP="00D04EF9">
            <w:r w:rsidRPr="00711B5C">
              <w:rPr>
                <w:b/>
              </w:rPr>
              <w:t>Power/Control</w:t>
            </w:r>
            <w:r>
              <w:t xml:space="preserve"> – Ozymandias, London</w:t>
            </w:r>
          </w:p>
          <w:p w:rsidR="000C4FD9" w:rsidRDefault="000C4FD9" w:rsidP="00D04EF9"/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>To Autumn</w:t>
            </w:r>
          </w:p>
        </w:tc>
        <w:tc>
          <w:tcPr>
            <w:tcW w:w="4536" w:type="dxa"/>
          </w:tcPr>
          <w:p w:rsidR="00CD0F36" w:rsidRDefault="00CD0F36" w:rsidP="00D04EF9"/>
          <w:p w:rsidR="00711B5C" w:rsidRDefault="00711B5C" w:rsidP="00D04EF9">
            <w:r>
              <w:t>Death of a Naturalist, Hawk Roosting, The Prelude, As Imperceptibly as Grief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>Afternoons</w:t>
            </w:r>
          </w:p>
        </w:tc>
        <w:tc>
          <w:tcPr>
            <w:tcW w:w="4536" w:type="dxa"/>
          </w:tcPr>
          <w:p w:rsidR="00CD0F36" w:rsidRDefault="00CD0F36" w:rsidP="00D04EF9"/>
          <w:p w:rsidR="00711B5C" w:rsidRDefault="00711B5C" w:rsidP="00711B5C">
            <w:r>
              <w:t xml:space="preserve">Sonnet 43, She Walks in Beauty, </w:t>
            </w:r>
            <w:proofErr w:type="spellStart"/>
            <w:r>
              <w:t>Cozy</w:t>
            </w:r>
            <w:proofErr w:type="spellEnd"/>
            <w:r>
              <w:t xml:space="preserve"> Apologia, The Manhunt, Valentine, </w:t>
            </w:r>
            <w:r>
              <w:t>A Wife In London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>Dulce et Decorum Est</w:t>
            </w:r>
          </w:p>
        </w:tc>
        <w:tc>
          <w:tcPr>
            <w:tcW w:w="4536" w:type="dxa"/>
          </w:tcPr>
          <w:p w:rsidR="00CD0F36" w:rsidRDefault="00CD0F36" w:rsidP="00D04EF9"/>
          <w:p w:rsidR="00711B5C" w:rsidRDefault="00711B5C" w:rsidP="00711B5C">
            <w:proofErr w:type="spellStart"/>
            <w:r>
              <w:t>Mametz</w:t>
            </w:r>
            <w:proofErr w:type="spellEnd"/>
            <w:r>
              <w:t xml:space="preserve"> Wood,  The Manhunt, The Soldier</w:t>
            </w:r>
            <w:r>
              <w:t>, A Wife in London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>Ozymandias</w:t>
            </w:r>
          </w:p>
        </w:tc>
        <w:tc>
          <w:tcPr>
            <w:tcW w:w="4536" w:type="dxa"/>
          </w:tcPr>
          <w:p w:rsidR="00CD0F36" w:rsidRDefault="00F0114D" w:rsidP="00D04EF9">
            <w:r w:rsidRPr="00F0114D">
              <w:rPr>
                <w:b/>
              </w:rPr>
              <w:t>Power/Control</w:t>
            </w:r>
            <w:r>
              <w:t xml:space="preserve"> – Hawk Roosting, London</w:t>
            </w:r>
          </w:p>
          <w:p w:rsidR="00F0114D" w:rsidRDefault="00F0114D" w:rsidP="00D04EF9">
            <w:r w:rsidRPr="00F0114D">
              <w:rPr>
                <w:b/>
              </w:rPr>
              <w:t>Time</w:t>
            </w:r>
            <w:r>
              <w:t xml:space="preserve"> </w:t>
            </w:r>
            <w:r w:rsidR="00D40BF2">
              <w:t>–</w:t>
            </w:r>
            <w:r>
              <w:t xml:space="preserve"> </w:t>
            </w:r>
            <w:r w:rsidR="00D40BF2">
              <w:t>As Imperceptibly as Grief, Afternoons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04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proofErr w:type="spellStart"/>
            <w:r>
              <w:t>Mametz</w:t>
            </w:r>
            <w:proofErr w:type="spellEnd"/>
            <w:r>
              <w:t xml:space="preserve"> Wood </w:t>
            </w:r>
          </w:p>
        </w:tc>
        <w:tc>
          <w:tcPr>
            <w:tcW w:w="4536" w:type="dxa"/>
          </w:tcPr>
          <w:p w:rsidR="00CD0F36" w:rsidRDefault="00CD0F36" w:rsidP="00D04EF9"/>
          <w:p w:rsidR="00D40BF2" w:rsidRDefault="00D40BF2" w:rsidP="00D04EF9">
            <w:r>
              <w:t xml:space="preserve">A Wife in London, </w:t>
            </w:r>
            <w:r>
              <w:t>Dulce et Decorum Est, The Manhunt, The Soldier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  <w:tr w:rsidR="00AB5BB7" w:rsidTr="00AB5BB7">
        <w:trPr>
          <w:trHeight w:val="1102"/>
        </w:trPr>
        <w:tc>
          <w:tcPr>
            <w:tcW w:w="1526" w:type="dxa"/>
          </w:tcPr>
          <w:p w:rsidR="00CD0F36" w:rsidRDefault="00CD0F36" w:rsidP="00D04EF9"/>
          <w:p w:rsidR="00CD0F36" w:rsidRDefault="00CD0F36" w:rsidP="00D04EF9">
            <w:r>
              <w:t xml:space="preserve">Excerpt from </w:t>
            </w:r>
          </w:p>
          <w:p w:rsidR="00CD0F36" w:rsidRDefault="00CD0F36" w:rsidP="00D04EF9">
            <w:r>
              <w:t>The Prelude</w:t>
            </w:r>
          </w:p>
        </w:tc>
        <w:tc>
          <w:tcPr>
            <w:tcW w:w="4536" w:type="dxa"/>
          </w:tcPr>
          <w:p w:rsidR="00CD0F36" w:rsidRDefault="00CD0F36" w:rsidP="00D04EF9"/>
          <w:p w:rsidR="00CC5B8D" w:rsidRDefault="00CC5B8D" w:rsidP="00CC5B8D">
            <w:r>
              <w:t xml:space="preserve">Death of a Naturalist, Hawk Roosting, </w:t>
            </w:r>
            <w:r>
              <w:t>To Autumn</w:t>
            </w:r>
            <w:bookmarkStart w:id="0" w:name="_GoBack"/>
            <w:bookmarkEnd w:id="0"/>
            <w:r>
              <w:t>, As Imperceptibly as Grief</w:t>
            </w:r>
          </w:p>
        </w:tc>
        <w:tc>
          <w:tcPr>
            <w:tcW w:w="4819" w:type="dxa"/>
          </w:tcPr>
          <w:p w:rsidR="00CD0F36" w:rsidRDefault="00CD0F36" w:rsidP="00D04EF9"/>
        </w:tc>
        <w:tc>
          <w:tcPr>
            <w:tcW w:w="4971" w:type="dxa"/>
          </w:tcPr>
          <w:p w:rsidR="00CD0F36" w:rsidRDefault="00CD0F36" w:rsidP="00D04EF9"/>
        </w:tc>
      </w:tr>
    </w:tbl>
    <w:p w:rsidR="00523B7A" w:rsidRDefault="00CC5B8D" w:rsidP="00CD0F36"/>
    <w:sectPr w:rsidR="00523B7A" w:rsidSect="00CD0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36"/>
    <w:rsid w:val="000C4FD9"/>
    <w:rsid w:val="001206E6"/>
    <w:rsid w:val="001E237A"/>
    <w:rsid w:val="003C3707"/>
    <w:rsid w:val="00711B5C"/>
    <w:rsid w:val="00A938E4"/>
    <w:rsid w:val="00AB5BB7"/>
    <w:rsid w:val="00B4454A"/>
    <w:rsid w:val="00CC5B8D"/>
    <w:rsid w:val="00CD0F36"/>
    <w:rsid w:val="00D40BF2"/>
    <w:rsid w:val="00D85041"/>
    <w:rsid w:val="00F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Allen</dc:creator>
  <cp:lastModifiedBy>Amanda Allen</cp:lastModifiedBy>
  <cp:revision>10</cp:revision>
  <dcterms:created xsi:type="dcterms:W3CDTF">2017-05-18T08:09:00Z</dcterms:created>
  <dcterms:modified xsi:type="dcterms:W3CDTF">2017-05-18T10:16:00Z</dcterms:modified>
</cp:coreProperties>
</file>